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C" w:rsidRPr="00B332B6" w:rsidRDefault="0094471C" w:rsidP="00B30D9C">
      <w:pPr>
        <w:pStyle w:val="Cabealho"/>
        <w:tabs>
          <w:tab w:val="left" w:pos="385"/>
          <w:tab w:val="center" w:pos="4674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332B6">
        <w:rPr>
          <w:rFonts w:ascii="Arial" w:hAnsi="Arial" w:cs="Arial"/>
          <w:b/>
          <w:sz w:val="22"/>
          <w:szCs w:val="22"/>
        </w:rPr>
        <w:t xml:space="preserve">ANEXO ÚNICO DA RESOLUÇÃO SEFAZ Nº </w:t>
      </w:r>
      <w:r w:rsidR="000A6EB8">
        <w:rPr>
          <w:rFonts w:ascii="Arial" w:hAnsi="Arial" w:cs="Arial"/>
          <w:b/>
          <w:sz w:val="22"/>
          <w:szCs w:val="22"/>
        </w:rPr>
        <w:t>87/2017</w:t>
      </w:r>
    </w:p>
    <w:p w:rsidR="00E127CE" w:rsidRPr="005C32B5" w:rsidRDefault="00E127CE" w:rsidP="005C32B5">
      <w:pPr>
        <w:pStyle w:val="Cabealho"/>
        <w:tabs>
          <w:tab w:val="left" w:pos="385"/>
          <w:tab w:val="center" w:pos="4674"/>
        </w:tabs>
        <w:spacing w:before="120" w:after="60"/>
        <w:jc w:val="center"/>
        <w:rPr>
          <w:rFonts w:ascii="Arial" w:hAnsi="Arial" w:cs="Arial"/>
          <w:sz w:val="22"/>
          <w:szCs w:val="22"/>
        </w:rPr>
      </w:pPr>
      <w:r w:rsidRPr="005C32B5">
        <w:rPr>
          <w:rFonts w:ascii="Arial" w:hAnsi="Arial" w:cs="Arial"/>
          <w:sz w:val="22"/>
          <w:szCs w:val="22"/>
        </w:rPr>
        <w:t>SUBANEXO I</w:t>
      </w:r>
      <w:r w:rsidR="00080AF4" w:rsidRPr="005C32B5">
        <w:rPr>
          <w:rFonts w:ascii="Arial" w:hAnsi="Arial" w:cs="Arial"/>
          <w:sz w:val="22"/>
          <w:szCs w:val="22"/>
        </w:rPr>
        <w:t xml:space="preserve"> DO ANEXO I DA PARTE II DA RESOLUÇÃO SEFAZ Nº 720/2014</w:t>
      </w:r>
    </w:p>
    <w:p w:rsidR="00E127CE" w:rsidRPr="00B332B6" w:rsidRDefault="00E127CE" w:rsidP="00B30D9C">
      <w:pPr>
        <w:pStyle w:val="Cabealho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B332B6">
        <w:rPr>
          <w:rFonts w:ascii="Arial" w:hAnsi="Arial" w:cs="Arial"/>
          <w:b/>
          <w:sz w:val="22"/>
          <w:szCs w:val="22"/>
        </w:rPr>
        <w:t>COMUNICAÇÃO DE PARALISAÇÃO DE INSCRIÇÃO ESTADUAL</w:t>
      </w:r>
    </w:p>
    <w:p w:rsidR="00E127CE" w:rsidRPr="006B600D" w:rsidRDefault="00E127CE" w:rsidP="00B30D9C">
      <w:pPr>
        <w:pStyle w:val="Cabealho"/>
        <w:spacing w:after="60"/>
        <w:jc w:val="center"/>
        <w:rPr>
          <w:rFonts w:ascii="Arial" w:hAnsi="Arial" w:cs="Arial"/>
          <w:sz w:val="22"/>
          <w:szCs w:val="22"/>
        </w:rPr>
      </w:pPr>
      <w:r w:rsidRPr="00B332B6">
        <w:rPr>
          <w:rFonts w:ascii="Arial" w:hAnsi="Arial" w:cs="Arial"/>
          <w:sz w:val="22"/>
          <w:szCs w:val="22"/>
        </w:rPr>
        <w:t>(</w:t>
      </w:r>
      <w:r w:rsidR="0055252C" w:rsidRPr="00B332B6">
        <w:rPr>
          <w:rFonts w:ascii="Arial" w:hAnsi="Arial" w:cs="Arial"/>
          <w:sz w:val="22"/>
          <w:szCs w:val="22"/>
        </w:rPr>
        <w:t>a que se refere o § 2º do art. 43 do Anexo I da Parte II da Resolução SEFAZ nº 720/2014</w:t>
      </w:r>
      <w:r w:rsidRPr="00B332B6">
        <w:rPr>
          <w:rFonts w:ascii="Arial" w:hAnsi="Arial" w:cs="Arial"/>
          <w:sz w:val="22"/>
          <w:szCs w:val="22"/>
        </w:rPr>
        <w:t>)</w:t>
      </w:r>
    </w:p>
    <w:p w:rsidR="00E127CE" w:rsidRPr="00901F42" w:rsidRDefault="00E127CE" w:rsidP="00E127CE">
      <w:pPr>
        <w:pStyle w:val="Cabealho"/>
        <w:jc w:val="center"/>
        <w:rPr>
          <w:rFonts w:ascii="Arial" w:hAnsi="Arial" w:cs="Arial"/>
          <w:sz w:val="22"/>
          <w:szCs w:val="22"/>
        </w:rPr>
      </w:pPr>
    </w:p>
    <w:tbl>
      <w:tblPr>
        <w:tblW w:w="10914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3585"/>
        <w:gridCol w:w="888"/>
        <w:gridCol w:w="108"/>
        <w:gridCol w:w="1818"/>
        <w:gridCol w:w="66"/>
        <w:gridCol w:w="3476"/>
      </w:tblGrid>
      <w:tr w:rsidR="00E127CE" w:rsidRPr="00CA6126" w:rsidTr="00E127CE">
        <w:trPr>
          <w:cantSplit/>
          <w:jc w:val="center"/>
        </w:trPr>
        <w:tc>
          <w:tcPr>
            <w:tcW w:w="973" w:type="dxa"/>
            <w:tcBorders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E127CE" w:rsidRPr="00CA6126" w:rsidRDefault="00E127CE" w:rsidP="00BE549E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CA6126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07D6B3F9" wp14:editId="52C31918">
                  <wp:extent cx="465455" cy="575945"/>
                  <wp:effectExtent l="0" t="0" r="0" b="8255"/>
                  <wp:docPr id="11" name="Picture 6" descr="brasao 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asao 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  <w:gridSpan w:val="2"/>
            <w:tcBorders>
              <w:left w:val="single" w:sz="12" w:space="0" w:color="FFFFFF" w:themeColor="background1"/>
              <w:bottom w:val="single" w:sz="12" w:space="0" w:color="auto"/>
            </w:tcBorders>
            <w:vAlign w:val="center"/>
          </w:tcPr>
          <w:p w:rsidR="00E127CE" w:rsidRPr="00CA6126" w:rsidRDefault="00E127CE" w:rsidP="00BE549E">
            <w:pPr>
              <w:spacing w:line="260" w:lineRule="exact"/>
              <w:rPr>
                <w:rFonts w:ascii="Arial" w:hAnsi="Arial" w:cs="Arial"/>
                <w:b/>
                <w:w w:val="120"/>
              </w:rPr>
            </w:pPr>
            <w:r w:rsidRPr="00CA6126">
              <w:rPr>
                <w:rFonts w:ascii="Arial" w:hAnsi="Arial" w:cs="Arial"/>
                <w:b/>
                <w:w w:val="120"/>
              </w:rPr>
              <w:t>ESTADO DO RIO DE JANEIRO</w:t>
            </w:r>
          </w:p>
          <w:p w:rsidR="00E127CE" w:rsidRPr="00CA6126" w:rsidRDefault="00E127CE" w:rsidP="00BE549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6126">
              <w:rPr>
                <w:rFonts w:ascii="Arial" w:hAnsi="Arial" w:cs="Arial"/>
                <w:b/>
                <w:sz w:val="20"/>
                <w:szCs w:val="20"/>
              </w:rPr>
              <w:t xml:space="preserve">SECRETARIA DE ESTADO DE FAZENDA E PLANEJAMENTO </w:t>
            </w:r>
          </w:p>
          <w:p w:rsidR="00E127CE" w:rsidRPr="00CA6126" w:rsidRDefault="00E127CE" w:rsidP="00BE549E">
            <w:pPr>
              <w:spacing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CA6126">
              <w:rPr>
                <w:rFonts w:ascii="Arial" w:hAnsi="Arial" w:cs="Arial"/>
                <w:b/>
                <w:sz w:val="20"/>
                <w:szCs w:val="20"/>
              </w:rPr>
              <w:t>CADASTRO DE CONTRIBUINTES DO ICMS (CAD-ICMS)</w:t>
            </w:r>
          </w:p>
        </w:tc>
        <w:tc>
          <w:tcPr>
            <w:tcW w:w="5468" w:type="dxa"/>
            <w:gridSpan w:val="4"/>
            <w:tcBorders>
              <w:bottom w:val="single" w:sz="12" w:space="0" w:color="auto"/>
            </w:tcBorders>
            <w:vAlign w:val="center"/>
          </w:tcPr>
          <w:p w:rsidR="00E127CE" w:rsidRPr="00CA6126" w:rsidRDefault="00E127CE" w:rsidP="00BE54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A6126">
              <w:rPr>
                <w:rFonts w:ascii="Arial" w:hAnsi="Arial" w:cs="Arial"/>
                <w:b/>
                <w:sz w:val="32"/>
                <w:szCs w:val="32"/>
              </w:rPr>
              <w:t>COMUNICAÇÃO DE PARALISAÇÃO DE INSCRIÇÃO ESTADUAL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127CE" w:rsidRPr="00CA6126" w:rsidRDefault="00E127CE" w:rsidP="00BE549E">
            <w:pPr>
              <w:pStyle w:val="Ttulo3"/>
              <w:spacing w:before="0"/>
              <w:jc w:val="center"/>
              <w:rPr>
                <w:rFonts w:ascii="Arial" w:hAnsi="Arial" w:cs="Arial"/>
                <w:color w:val="auto"/>
                <w:w w:val="120"/>
                <w:sz w:val="16"/>
                <w:szCs w:val="16"/>
              </w:rPr>
            </w:pPr>
          </w:p>
          <w:p w:rsidR="00E127CE" w:rsidRPr="00CA6126" w:rsidRDefault="00E127CE" w:rsidP="00BE549E">
            <w:pPr>
              <w:pStyle w:val="Ttulo3"/>
              <w:spacing w:before="0"/>
              <w:jc w:val="center"/>
              <w:rPr>
                <w:rFonts w:ascii="Arial" w:hAnsi="Arial" w:cs="Arial"/>
                <w:color w:val="auto"/>
                <w:w w:val="120"/>
                <w:sz w:val="16"/>
                <w:szCs w:val="16"/>
              </w:rPr>
            </w:pPr>
            <w:r w:rsidRPr="00CA6126">
              <w:rPr>
                <w:rFonts w:ascii="Arial" w:hAnsi="Arial" w:cs="Arial"/>
                <w:color w:val="auto"/>
                <w:w w:val="120"/>
                <w:sz w:val="16"/>
                <w:szCs w:val="16"/>
              </w:rPr>
              <w:t>IDENTIFICAÇÃO DO CONTRIBUINTE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</w:tcBorders>
            <w:vAlign w:val="center"/>
          </w:tcPr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Nome ou denominação social: 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vAlign w:val="center"/>
          </w:tcPr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Endereço: 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5554" w:type="dxa"/>
            <w:gridSpan w:val="4"/>
            <w:tcBorders>
              <w:bottom w:val="single" w:sz="12" w:space="0" w:color="auto"/>
            </w:tcBorders>
            <w:vAlign w:val="center"/>
          </w:tcPr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Inscrição Estadual: </w:t>
            </w:r>
          </w:p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0" w:type="dxa"/>
            <w:gridSpan w:val="3"/>
            <w:tcBorders>
              <w:bottom w:val="single" w:sz="12" w:space="0" w:color="auto"/>
            </w:tcBorders>
          </w:tcPr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CNPJ: </w:t>
            </w:r>
          </w:p>
        </w:tc>
      </w:tr>
      <w:tr w:rsidR="00E127CE" w:rsidRPr="00CA6126" w:rsidTr="00E127CE">
        <w:trPr>
          <w:cantSplit/>
          <w:trHeight w:val="472"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127CE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O contribuinte acima qualificado comunica a PARALISAÇÃO de sua INSCRIÇÃO ESTADUAL em razão dos seguintes motivos: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E127CE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End"/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:rsidR="00E127CE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:rsidR="00E127CE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</w:t>
            </w:r>
          </w:p>
          <w:p w:rsidR="00E127CE" w:rsidRDefault="00E127CE" w:rsidP="00BE549E">
            <w:pPr>
              <w:adjustRightInd w:val="0"/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adjustRightInd w:val="0"/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Início da paralisação: </w:t>
            </w:r>
            <w:r w:rsidRPr="00CA6126">
              <w:rPr>
                <w:rFonts w:ascii="Arial" w:hAnsi="Arial" w:cs="Arial"/>
                <w:b/>
                <w:sz w:val="16"/>
                <w:szCs w:val="16"/>
              </w:rPr>
              <w:t xml:space="preserve">data do protocolo de recebimento da comunicação </w:t>
            </w:r>
            <w:r w:rsidRPr="00CA6126">
              <w:rPr>
                <w:rFonts w:ascii="Arial" w:hAnsi="Arial" w:cs="Arial"/>
                <w:sz w:val="16"/>
                <w:szCs w:val="16"/>
              </w:rPr>
              <w:t>(art. 43, § 3º, do Anexo I da Parte II da Resolução SEFAZ nº 720/14);</w:t>
            </w:r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O contribuinte declara estar ciente de que: </w:t>
            </w:r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- a paralisação temporária da inscrição é concedida pelo </w:t>
            </w:r>
            <w:r w:rsidRPr="00CA6126">
              <w:rPr>
                <w:rFonts w:ascii="Arial" w:hAnsi="Arial" w:cs="Arial"/>
                <w:sz w:val="16"/>
                <w:szCs w:val="16"/>
                <w:u w:val="single"/>
              </w:rPr>
              <w:t>prazo de 180 (cento e oitenta) dias</w:t>
            </w:r>
            <w:r w:rsidRPr="00CA6126">
              <w:rPr>
                <w:rFonts w:ascii="Arial" w:hAnsi="Arial" w:cs="Arial"/>
                <w:sz w:val="16"/>
                <w:szCs w:val="16"/>
              </w:rPr>
              <w:t xml:space="preserve"> (art. 44 do Anexo I da Parte II da Resolução SEFAZ nº 720/14);</w:t>
            </w:r>
          </w:p>
          <w:p w:rsidR="00E127CE" w:rsidRPr="00CA6126" w:rsidRDefault="00E127CE" w:rsidP="00BE549E">
            <w:pPr>
              <w:adjustRightInd w:val="0"/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- durante o período em que estiver com a inscrição na situação de paralisada, as obrigações tributárias deverão ser cumpridas, inclusive as relativas 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CA6126">
              <w:rPr>
                <w:rFonts w:ascii="Arial" w:hAnsi="Arial" w:cs="Arial"/>
                <w:sz w:val="16"/>
                <w:szCs w:val="16"/>
              </w:rPr>
              <w:t xml:space="preserve"> entrega de arquivos eletrônicos, como EFD ICMS/IPI, GIA-ICMS e DECLAN-IPM (art. 43, § 4º, do Anexo I da Parte II da Resolução SEFAZ nº 720/14);</w:t>
            </w:r>
          </w:p>
          <w:p w:rsidR="00E127CE" w:rsidRPr="00CA6126" w:rsidRDefault="00E127CE" w:rsidP="00BE549E">
            <w:pPr>
              <w:adjustRightInd w:val="0"/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A6126">
              <w:rPr>
                <w:rFonts w:ascii="Arial" w:hAnsi="Arial" w:cs="Arial"/>
                <w:sz w:val="16"/>
                <w:szCs w:val="16"/>
                <w:u w:val="single"/>
              </w:rPr>
              <w:t>antes do término do prazo concedido para paralisação</w:t>
            </w:r>
            <w:r w:rsidRPr="00CA6126">
              <w:rPr>
                <w:rFonts w:ascii="Arial" w:hAnsi="Arial" w:cs="Arial"/>
                <w:sz w:val="16"/>
                <w:szCs w:val="16"/>
              </w:rPr>
              <w:t xml:space="preserve">, deverá apresentar à sua unidade de cadastro comunicado de reinício de atividade, pedido de prorrogação da paralisação ou de baixa da inscrição estadual, 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>sob pena</w:t>
            </w:r>
            <w:proofErr w:type="gramEnd"/>
            <w:r w:rsidRPr="00CA6126">
              <w:rPr>
                <w:rFonts w:ascii="Arial" w:hAnsi="Arial" w:cs="Arial"/>
                <w:sz w:val="16"/>
                <w:szCs w:val="16"/>
              </w:rPr>
              <w:t xml:space="preserve"> de ter a inscrição impedida a partir do 1º dia subsequente ao do término do período da paralisação (</w:t>
            </w:r>
            <w:proofErr w:type="spellStart"/>
            <w:r w:rsidRPr="00CA6126">
              <w:rPr>
                <w:rFonts w:ascii="Arial" w:hAnsi="Arial" w:cs="Arial"/>
                <w:sz w:val="16"/>
                <w:szCs w:val="16"/>
              </w:rPr>
              <w:t>arts</w:t>
            </w:r>
            <w:proofErr w:type="spellEnd"/>
            <w:r w:rsidRPr="00CA6126">
              <w:rPr>
                <w:rFonts w:ascii="Arial" w:hAnsi="Arial" w:cs="Arial"/>
                <w:sz w:val="16"/>
                <w:szCs w:val="16"/>
              </w:rPr>
              <w:t>. 44 e 45 do Anexo I da Parte II da Resolução SEFAZ nº 720/14).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127CE" w:rsidRPr="00CA6126" w:rsidRDefault="00E127CE" w:rsidP="00BE549E">
            <w:pPr>
              <w:pStyle w:val="Ttulo7"/>
              <w:spacing w:before="0"/>
              <w:ind w:left="357" w:hanging="357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</w:p>
          <w:p w:rsidR="00E127CE" w:rsidRPr="00CA6126" w:rsidRDefault="00E127CE" w:rsidP="00BE549E">
            <w:pPr>
              <w:pStyle w:val="Ttulo7"/>
              <w:spacing w:before="0"/>
              <w:ind w:left="357" w:hanging="357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  <w:r w:rsidRPr="00CA6126"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  <w:t>IDENTIFICAÇÃO DO REQUERENTE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trHeight w:val="284"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</w:tcBorders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>Assinatura: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trHeight w:val="287"/>
          <w:jc w:val="center"/>
        </w:trPr>
        <w:tc>
          <w:tcPr>
            <w:tcW w:w="7438" w:type="dxa"/>
            <w:gridSpan w:val="6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>Nome: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6" w:type="dxa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 xml:space="preserve">Vinculação (titular, sócio, representante, </w:t>
            </w:r>
            <w:proofErr w:type="spellStart"/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etc</w:t>
            </w:r>
            <w:proofErr w:type="spellEnd"/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):</w:t>
            </w:r>
          </w:p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4558" w:type="dxa"/>
            <w:gridSpan w:val="2"/>
            <w:vAlign w:val="center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Identidade (nº/órgão emissor)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4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CPF:</w:t>
            </w:r>
          </w:p>
        </w:tc>
        <w:tc>
          <w:tcPr>
            <w:tcW w:w="3476" w:type="dxa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Telefone: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7438" w:type="dxa"/>
            <w:gridSpan w:val="6"/>
            <w:tcBorders>
              <w:bottom w:val="single" w:sz="12" w:space="0" w:color="auto"/>
            </w:tcBorders>
            <w:vAlign w:val="center"/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 xml:space="preserve">Local: 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12" w:space="0" w:color="auto"/>
            </w:tcBorders>
          </w:tcPr>
          <w:p w:rsidR="00E127CE" w:rsidRPr="00CA6126" w:rsidRDefault="00E127CE" w:rsidP="00BE549E">
            <w:pPr>
              <w:pStyle w:val="Ttulo7"/>
              <w:spacing w:before="0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Data:</w:t>
            </w:r>
            <w:r w:rsidRPr="00CA6126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 xml:space="preserve"> 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127CE" w:rsidRPr="00CA6126" w:rsidRDefault="00E127CE" w:rsidP="00BE549E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</w:p>
          <w:p w:rsidR="00E127CE" w:rsidRPr="00CA6126" w:rsidRDefault="00E127CE" w:rsidP="00BE549E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  <w:r w:rsidRPr="00CA6126"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  <w:t>DOCUMENTOS QUE DEVEM SER APRESENTADOS PELO REQUERENTE E OUTRAS INFORMAÇÕES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A comunicação de paralisação temporária deverá ser apresentada antes do início de sua ocorrência, excetuando-se os motivos de caso fortuito ou força maior, quando será formalizada em até 10 (dez) dias contados da data do fato motivador da paralisação.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No ato do pedido, devem ser apresentados os seguintes documentos: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>instrumento</w:t>
            </w:r>
            <w:proofErr w:type="gramEnd"/>
            <w:r w:rsidRPr="00CA6126">
              <w:rPr>
                <w:rFonts w:ascii="Arial" w:hAnsi="Arial" w:cs="Arial"/>
                <w:sz w:val="16"/>
                <w:szCs w:val="16"/>
              </w:rPr>
              <w:t xml:space="preserve"> constitutivo da empresa ou última alteração contratual (os dados devem estar devidamente atualizados no CAD-ICMS);</w:t>
            </w:r>
          </w:p>
          <w:p w:rsidR="00E127CE" w:rsidRPr="00CA6126" w:rsidRDefault="00E127CE" w:rsidP="00BE549E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>caso</w:t>
            </w:r>
            <w:proofErr w:type="gramEnd"/>
            <w:r w:rsidRPr="00CA6126">
              <w:rPr>
                <w:rFonts w:ascii="Arial" w:hAnsi="Arial" w:cs="Arial"/>
                <w:sz w:val="16"/>
                <w:szCs w:val="16"/>
              </w:rPr>
              <w:t xml:space="preserve"> o pedido esteja assinado por procurador, a procuração, cópia do CPF e do documento de identidade; 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gramStart"/>
            <w:r w:rsidRPr="00CA6126">
              <w:rPr>
                <w:rFonts w:ascii="Arial" w:hAnsi="Arial" w:cs="Arial"/>
                <w:sz w:val="16"/>
                <w:szCs w:val="16"/>
              </w:rPr>
              <w:t>comprovante</w:t>
            </w:r>
            <w:proofErr w:type="gramEnd"/>
            <w:r w:rsidRPr="00CA6126">
              <w:rPr>
                <w:rFonts w:ascii="Arial" w:hAnsi="Arial" w:cs="Arial"/>
                <w:sz w:val="16"/>
                <w:szCs w:val="16"/>
              </w:rPr>
              <w:t xml:space="preserve"> de pagamento da taxa de serviços correspondente ao pedido.  </w:t>
            </w:r>
          </w:p>
          <w:p w:rsidR="00E127CE" w:rsidRPr="00CA6126" w:rsidRDefault="00E127CE" w:rsidP="00BE5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126">
              <w:rPr>
                <w:rFonts w:ascii="Arial" w:hAnsi="Arial" w:cs="Arial"/>
                <w:sz w:val="16"/>
                <w:szCs w:val="16"/>
              </w:rPr>
              <w:t>Ao comunicar a paralisação da inscrição, a situação cadastral do contribuinte é alterada para PARALISADA. Verifique o registro da alteração no CISC, no Portal da SEFAZ.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1091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127CE" w:rsidRPr="00CA6126" w:rsidRDefault="00E127CE" w:rsidP="00BE549E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</w:p>
          <w:p w:rsidR="00E127CE" w:rsidRPr="00CA6126" w:rsidRDefault="00E127CE" w:rsidP="00BE549E">
            <w:pPr>
              <w:pStyle w:val="Ttulo7"/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</w:pPr>
            <w:r w:rsidRPr="00CA6126">
              <w:rPr>
                <w:rFonts w:ascii="Arial" w:hAnsi="Arial" w:cs="Arial"/>
                <w:b/>
                <w:i w:val="0"/>
                <w:color w:val="auto"/>
                <w:w w:val="120"/>
                <w:sz w:val="16"/>
                <w:szCs w:val="16"/>
              </w:rPr>
              <w:t>PARA USO DA REPARTIÇÃO FISCAL</w:t>
            </w: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7CE" w:rsidRPr="00CA6126" w:rsidTr="00E127CE">
        <w:trPr>
          <w:cantSplit/>
          <w:jc w:val="center"/>
        </w:trPr>
        <w:tc>
          <w:tcPr>
            <w:tcW w:w="737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127CE" w:rsidRPr="00CA6126" w:rsidRDefault="00E127CE" w:rsidP="00BE549E">
            <w:pPr>
              <w:pStyle w:val="Ttulo3"/>
              <w:spacing w:befor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color w:val="auto"/>
                <w:sz w:val="16"/>
                <w:szCs w:val="16"/>
              </w:rPr>
              <w:t>OBSERVAÇÕES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E127CE" w:rsidRPr="00CA6126" w:rsidRDefault="00E127CE" w:rsidP="00BE549E">
            <w:pPr>
              <w:pStyle w:val="Ttulo8"/>
              <w:spacing w:befor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CA6126">
              <w:rPr>
                <w:rFonts w:ascii="Arial" w:hAnsi="Arial" w:cs="Arial"/>
                <w:b/>
                <w:color w:val="auto"/>
                <w:sz w:val="16"/>
                <w:szCs w:val="16"/>
              </w:rPr>
              <w:t>RECEPÇÃO</w:t>
            </w:r>
          </w:p>
        </w:tc>
      </w:tr>
      <w:tr w:rsidR="00E127CE" w:rsidRPr="00CA6126" w:rsidTr="00E127CE">
        <w:trPr>
          <w:cantSplit/>
          <w:jc w:val="center"/>
        </w:trPr>
        <w:tc>
          <w:tcPr>
            <w:tcW w:w="7372" w:type="dxa"/>
            <w:gridSpan w:val="5"/>
            <w:shd w:val="clear" w:color="auto" w:fill="F2F2F2"/>
            <w:vAlign w:val="center"/>
          </w:tcPr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2" w:type="dxa"/>
            <w:gridSpan w:val="2"/>
            <w:shd w:val="clear" w:color="auto" w:fill="F2F2F2"/>
          </w:tcPr>
          <w:p w:rsidR="00E127CE" w:rsidRPr="00CA6126" w:rsidRDefault="00E127CE" w:rsidP="00BE549E">
            <w:pPr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27CE" w:rsidRPr="00CA6126" w:rsidRDefault="00E127CE" w:rsidP="00BE54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549E" w:rsidRPr="00F359D3" w:rsidRDefault="00BE549E">
      <w:pPr>
        <w:rPr>
          <w:sz w:val="10"/>
          <w:szCs w:val="10"/>
        </w:rPr>
      </w:pPr>
    </w:p>
    <w:sectPr w:rsidR="00BE549E" w:rsidRPr="00F359D3" w:rsidSect="005C32B5">
      <w:pgSz w:w="11906" w:h="16838"/>
      <w:pgMar w:top="28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CE"/>
    <w:rsid w:val="00005BE6"/>
    <w:rsid w:val="00041727"/>
    <w:rsid w:val="00057162"/>
    <w:rsid w:val="00062EB8"/>
    <w:rsid w:val="00080AF4"/>
    <w:rsid w:val="000A6EB8"/>
    <w:rsid w:val="000B5EBC"/>
    <w:rsid w:val="000D4ADE"/>
    <w:rsid w:val="00113FB4"/>
    <w:rsid w:val="00127E69"/>
    <w:rsid w:val="00165FA2"/>
    <w:rsid w:val="00193814"/>
    <w:rsid w:val="00205A91"/>
    <w:rsid w:val="00266681"/>
    <w:rsid w:val="0028034B"/>
    <w:rsid w:val="00314EA3"/>
    <w:rsid w:val="00327FEC"/>
    <w:rsid w:val="00366B64"/>
    <w:rsid w:val="003C6752"/>
    <w:rsid w:val="003E6D85"/>
    <w:rsid w:val="00406D44"/>
    <w:rsid w:val="00416726"/>
    <w:rsid w:val="00416C73"/>
    <w:rsid w:val="00421FA5"/>
    <w:rsid w:val="00434819"/>
    <w:rsid w:val="00446A94"/>
    <w:rsid w:val="00493241"/>
    <w:rsid w:val="004F0164"/>
    <w:rsid w:val="004F6961"/>
    <w:rsid w:val="004F6D0C"/>
    <w:rsid w:val="00512006"/>
    <w:rsid w:val="00512227"/>
    <w:rsid w:val="00513A9A"/>
    <w:rsid w:val="005222B6"/>
    <w:rsid w:val="005340AE"/>
    <w:rsid w:val="00540647"/>
    <w:rsid w:val="0055252C"/>
    <w:rsid w:val="00563C9F"/>
    <w:rsid w:val="005815EE"/>
    <w:rsid w:val="0058634B"/>
    <w:rsid w:val="00587A1D"/>
    <w:rsid w:val="00587B54"/>
    <w:rsid w:val="00587B8D"/>
    <w:rsid w:val="00590880"/>
    <w:rsid w:val="0059505C"/>
    <w:rsid w:val="005A2617"/>
    <w:rsid w:val="005B5D44"/>
    <w:rsid w:val="005C32B5"/>
    <w:rsid w:val="00785A34"/>
    <w:rsid w:val="007A77D1"/>
    <w:rsid w:val="007D38E6"/>
    <w:rsid w:val="008326B2"/>
    <w:rsid w:val="008454B4"/>
    <w:rsid w:val="00872CE0"/>
    <w:rsid w:val="008B6CFD"/>
    <w:rsid w:val="008D7CEC"/>
    <w:rsid w:val="00927CF1"/>
    <w:rsid w:val="0094471C"/>
    <w:rsid w:val="009B010A"/>
    <w:rsid w:val="009D0341"/>
    <w:rsid w:val="009D6ED7"/>
    <w:rsid w:val="00A17F40"/>
    <w:rsid w:val="00A51C0B"/>
    <w:rsid w:val="00A66530"/>
    <w:rsid w:val="00AA473A"/>
    <w:rsid w:val="00AC2A54"/>
    <w:rsid w:val="00AD1100"/>
    <w:rsid w:val="00AD4403"/>
    <w:rsid w:val="00B10CAA"/>
    <w:rsid w:val="00B30D9C"/>
    <w:rsid w:val="00B332B6"/>
    <w:rsid w:val="00B61EF2"/>
    <w:rsid w:val="00B75993"/>
    <w:rsid w:val="00B85309"/>
    <w:rsid w:val="00B94A34"/>
    <w:rsid w:val="00BB091A"/>
    <w:rsid w:val="00BB308C"/>
    <w:rsid w:val="00BE549E"/>
    <w:rsid w:val="00BF16D3"/>
    <w:rsid w:val="00BF2978"/>
    <w:rsid w:val="00C35C4D"/>
    <w:rsid w:val="00C3662C"/>
    <w:rsid w:val="00C529F0"/>
    <w:rsid w:val="00C52D67"/>
    <w:rsid w:val="00CA6A63"/>
    <w:rsid w:val="00CC1F2D"/>
    <w:rsid w:val="00CF15DB"/>
    <w:rsid w:val="00D02AF2"/>
    <w:rsid w:val="00D37004"/>
    <w:rsid w:val="00D61B32"/>
    <w:rsid w:val="00D67438"/>
    <w:rsid w:val="00D67625"/>
    <w:rsid w:val="00D95C2C"/>
    <w:rsid w:val="00DC0B77"/>
    <w:rsid w:val="00DD3BEE"/>
    <w:rsid w:val="00DE6271"/>
    <w:rsid w:val="00E127CE"/>
    <w:rsid w:val="00E12E0C"/>
    <w:rsid w:val="00E156D7"/>
    <w:rsid w:val="00E23066"/>
    <w:rsid w:val="00E27BDF"/>
    <w:rsid w:val="00E37D3C"/>
    <w:rsid w:val="00E6135F"/>
    <w:rsid w:val="00EC2DC9"/>
    <w:rsid w:val="00ED086A"/>
    <w:rsid w:val="00ED573E"/>
    <w:rsid w:val="00EF2A56"/>
    <w:rsid w:val="00EF697E"/>
    <w:rsid w:val="00F07974"/>
    <w:rsid w:val="00F359D3"/>
    <w:rsid w:val="00F73BB1"/>
    <w:rsid w:val="00FD37A8"/>
    <w:rsid w:val="00FD3A8E"/>
    <w:rsid w:val="00FE20EC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CE"/>
    <w:rPr>
      <w:rFonts w:eastAsiaTheme="minorEastAsi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127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27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DFe sub"/>
    <w:basedOn w:val="Fontepargpadro"/>
    <w:uiPriority w:val="22"/>
    <w:qFormat/>
    <w:rsid w:val="00113FB4"/>
    <w:rPr>
      <w:rFonts w:ascii="Arial" w:hAnsi="Arial"/>
      <w:b/>
      <w:bCs/>
      <w:color w:val="FFFFFF" w:themeColor="background1"/>
      <w:sz w:val="20"/>
    </w:rPr>
  </w:style>
  <w:style w:type="paragraph" w:styleId="SemEspaamento">
    <w:name w:val="No Spacing"/>
    <w:uiPriority w:val="1"/>
    <w:qFormat/>
    <w:rsid w:val="00D61B32"/>
    <w:rPr>
      <w:rFonts w:ascii="Calibri" w:eastAsia="Calibri" w:hAnsi="Calibri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D61B32"/>
    <w:pPr>
      <w:widowControl w:val="0"/>
      <w:autoSpaceDE w:val="0"/>
      <w:autoSpaceDN w:val="0"/>
      <w:ind w:left="720"/>
      <w:contextualSpacing/>
      <w:jc w:val="both"/>
    </w:pPr>
    <w:rPr>
      <w:rFonts w:ascii="Times New Roman" w:eastAsia="Times New Roman" w:hAnsi="Times New Roman" w:cs="Times New Roman"/>
      <w:sz w:val="20"/>
      <w:lang w:eastAsia="pt-BR"/>
    </w:rPr>
  </w:style>
  <w:style w:type="paragraph" w:customStyle="1" w:styleId="Ttuloemgrade">
    <w:name w:val="Título em grade"/>
    <w:basedOn w:val="Normal"/>
    <w:qFormat/>
    <w:rsid w:val="00D61B32"/>
    <w:pPr>
      <w:widowControl w:val="0"/>
      <w:autoSpaceDE w:val="0"/>
      <w:autoSpaceDN w:val="0"/>
      <w:spacing w:before="80" w:after="80"/>
      <w:jc w:val="both"/>
    </w:pPr>
    <w:rPr>
      <w:rFonts w:ascii="Arial" w:eastAsia="Times New Roman" w:hAnsi="Arial" w:cs="Arial"/>
      <w:b/>
      <w:color w:val="FFFFFF" w:themeColor="background1"/>
      <w:sz w:val="20"/>
      <w:szCs w:val="20"/>
      <w:lang w:eastAsia="pt-BR"/>
    </w:rPr>
  </w:style>
  <w:style w:type="paragraph" w:customStyle="1" w:styleId="SubTG">
    <w:name w:val="Sub_TG"/>
    <w:basedOn w:val="Normal"/>
    <w:rsid w:val="00B75993"/>
    <w:pPr>
      <w:widowControl w:val="0"/>
      <w:autoSpaceDE w:val="0"/>
      <w:autoSpaceDN w:val="0"/>
      <w:spacing w:before="80" w:after="80"/>
      <w:jc w:val="both"/>
    </w:pPr>
    <w:rPr>
      <w:rFonts w:ascii="Arial" w:eastAsia="Times New Roman" w:hAnsi="Arial" w:cs="Arial"/>
      <w:b/>
      <w:color w:val="FFFFFF" w:themeColor="background1"/>
      <w:sz w:val="20"/>
      <w:szCs w:val="20"/>
      <w:lang w:eastAsia="pt-BR"/>
    </w:rPr>
  </w:style>
  <w:style w:type="paragraph" w:customStyle="1" w:styleId="TtuloFolha">
    <w:name w:val="Título_Folha"/>
    <w:basedOn w:val="Normal"/>
    <w:link w:val="TtuloFolhaChar"/>
    <w:qFormat/>
    <w:rsid w:val="00D61B32"/>
    <w:pPr>
      <w:widowControl w:val="0"/>
      <w:autoSpaceDE w:val="0"/>
      <w:autoSpaceDN w:val="0"/>
      <w:spacing w:before="80" w:after="80"/>
      <w:jc w:val="right"/>
    </w:pPr>
    <w:rPr>
      <w:rFonts w:ascii="Arial" w:eastAsia="Times New Roman" w:hAnsi="Arial" w:cs="Arial"/>
      <w:b/>
      <w:sz w:val="80"/>
      <w:szCs w:val="80"/>
      <w:lang w:eastAsia="pt-BR"/>
    </w:rPr>
  </w:style>
  <w:style w:type="character" w:customStyle="1" w:styleId="TtuloFolhaChar">
    <w:name w:val="Título_Folha Char"/>
    <w:basedOn w:val="Fontepargpadro"/>
    <w:link w:val="TtuloFolha"/>
    <w:rsid w:val="00D61B32"/>
    <w:rPr>
      <w:rFonts w:ascii="Arial" w:eastAsia="Times New Roman" w:hAnsi="Arial" w:cs="Arial"/>
      <w:b/>
      <w:sz w:val="80"/>
      <w:szCs w:val="80"/>
      <w:lang w:eastAsia="pt-BR"/>
    </w:rPr>
  </w:style>
  <w:style w:type="paragraph" w:customStyle="1" w:styleId="Folha1">
    <w:name w:val="Folha_1"/>
    <w:basedOn w:val="Normal"/>
    <w:qFormat/>
    <w:rsid w:val="00D61B32"/>
    <w:pPr>
      <w:widowControl w:val="0"/>
      <w:autoSpaceDE w:val="0"/>
      <w:autoSpaceDN w:val="0"/>
      <w:spacing w:before="80" w:after="80"/>
      <w:jc w:val="right"/>
    </w:pPr>
    <w:rPr>
      <w:rFonts w:ascii="Arial" w:eastAsia="Times New Roman" w:hAnsi="Arial" w:cs="Arial"/>
      <w:b/>
      <w:sz w:val="56"/>
      <w:szCs w:val="5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12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00E127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E127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127C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CE"/>
    <w:rPr>
      <w:rFonts w:eastAsiaTheme="minorEastAsi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127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127CE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7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C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CE"/>
    <w:rPr>
      <w:rFonts w:eastAsiaTheme="minorEastAsi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127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27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DFe sub"/>
    <w:basedOn w:val="Fontepargpadro"/>
    <w:uiPriority w:val="22"/>
    <w:qFormat/>
    <w:rsid w:val="00113FB4"/>
    <w:rPr>
      <w:rFonts w:ascii="Arial" w:hAnsi="Arial"/>
      <w:b/>
      <w:bCs/>
      <w:color w:val="FFFFFF" w:themeColor="background1"/>
      <w:sz w:val="20"/>
    </w:rPr>
  </w:style>
  <w:style w:type="paragraph" w:styleId="SemEspaamento">
    <w:name w:val="No Spacing"/>
    <w:uiPriority w:val="1"/>
    <w:qFormat/>
    <w:rsid w:val="00D61B32"/>
    <w:rPr>
      <w:rFonts w:ascii="Calibri" w:eastAsia="Calibri" w:hAnsi="Calibri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D61B32"/>
    <w:pPr>
      <w:widowControl w:val="0"/>
      <w:autoSpaceDE w:val="0"/>
      <w:autoSpaceDN w:val="0"/>
      <w:ind w:left="720"/>
      <w:contextualSpacing/>
      <w:jc w:val="both"/>
    </w:pPr>
    <w:rPr>
      <w:rFonts w:ascii="Times New Roman" w:eastAsia="Times New Roman" w:hAnsi="Times New Roman" w:cs="Times New Roman"/>
      <w:sz w:val="20"/>
      <w:lang w:eastAsia="pt-BR"/>
    </w:rPr>
  </w:style>
  <w:style w:type="paragraph" w:customStyle="1" w:styleId="Ttuloemgrade">
    <w:name w:val="Título em grade"/>
    <w:basedOn w:val="Normal"/>
    <w:qFormat/>
    <w:rsid w:val="00D61B32"/>
    <w:pPr>
      <w:widowControl w:val="0"/>
      <w:autoSpaceDE w:val="0"/>
      <w:autoSpaceDN w:val="0"/>
      <w:spacing w:before="80" w:after="80"/>
      <w:jc w:val="both"/>
    </w:pPr>
    <w:rPr>
      <w:rFonts w:ascii="Arial" w:eastAsia="Times New Roman" w:hAnsi="Arial" w:cs="Arial"/>
      <w:b/>
      <w:color w:val="FFFFFF" w:themeColor="background1"/>
      <w:sz w:val="20"/>
      <w:szCs w:val="20"/>
      <w:lang w:eastAsia="pt-BR"/>
    </w:rPr>
  </w:style>
  <w:style w:type="paragraph" w:customStyle="1" w:styleId="SubTG">
    <w:name w:val="Sub_TG"/>
    <w:basedOn w:val="Normal"/>
    <w:rsid w:val="00B75993"/>
    <w:pPr>
      <w:widowControl w:val="0"/>
      <w:autoSpaceDE w:val="0"/>
      <w:autoSpaceDN w:val="0"/>
      <w:spacing w:before="80" w:after="80"/>
      <w:jc w:val="both"/>
    </w:pPr>
    <w:rPr>
      <w:rFonts w:ascii="Arial" w:eastAsia="Times New Roman" w:hAnsi="Arial" w:cs="Arial"/>
      <w:b/>
      <w:color w:val="FFFFFF" w:themeColor="background1"/>
      <w:sz w:val="20"/>
      <w:szCs w:val="20"/>
      <w:lang w:eastAsia="pt-BR"/>
    </w:rPr>
  </w:style>
  <w:style w:type="paragraph" w:customStyle="1" w:styleId="TtuloFolha">
    <w:name w:val="Título_Folha"/>
    <w:basedOn w:val="Normal"/>
    <w:link w:val="TtuloFolhaChar"/>
    <w:qFormat/>
    <w:rsid w:val="00D61B32"/>
    <w:pPr>
      <w:widowControl w:val="0"/>
      <w:autoSpaceDE w:val="0"/>
      <w:autoSpaceDN w:val="0"/>
      <w:spacing w:before="80" w:after="80"/>
      <w:jc w:val="right"/>
    </w:pPr>
    <w:rPr>
      <w:rFonts w:ascii="Arial" w:eastAsia="Times New Roman" w:hAnsi="Arial" w:cs="Arial"/>
      <w:b/>
      <w:sz w:val="80"/>
      <w:szCs w:val="80"/>
      <w:lang w:eastAsia="pt-BR"/>
    </w:rPr>
  </w:style>
  <w:style w:type="character" w:customStyle="1" w:styleId="TtuloFolhaChar">
    <w:name w:val="Título_Folha Char"/>
    <w:basedOn w:val="Fontepargpadro"/>
    <w:link w:val="TtuloFolha"/>
    <w:rsid w:val="00D61B32"/>
    <w:rPr>
      <w:rFonts w:ascii="Arial" w:eastAsia="Times New Roman" w:hAnsi="Arial" w:cs="Arial"/>
      <w:b/>
      <w:sz w:val="80"/>
      <w:szCs w:val="80"/>
      <w:lang w:eastAsia="pt-BR"/>
    </w:rPr>
  </w:style>
  <w:style w:type="paragraph" w:customStyle="1" w:styleId="Folha1">
    <w:name w:val="Folha_1"/>
    <w:basedOn w:val="Normal"/>
    <w:qFormat/>
    <w:rsid w:val="00D61B32"/>
    <w:pPr>
      <w:widowControl w:val="0"/>
      <w:autoSpaceDE w:val="0"/>
      <w:autoSpaceDN w:val="0"/>
      <w:spacing w:before="80" w:after="80"/>
      <w:jc w:val="right"/>
    </w:pPr>
    <w:rPr>
      <w:rFonts w:ascii="Arial" w:eastAsia="Times New Roman" w:hAnsi="Arial" w:cs="Arial"/>
      <w:b/>
      <w:sz w:val="56"/>
      <w:szCs w:val="5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12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00E127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E127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127C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CE"/>
    <w:rPr>
      <w:rFonts w:eastAsiaTheme="minorEastAsi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127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127CE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7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C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B5DD-B7ED-41CE-A1B5-F1D50F5E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Chaves  Calazans</dc:creator>
  <cp:lastModifiedBy>Daniel Roberto da Silva</cp:lastModifiedBy>
  <cp:revision>3</cp:revision>
  <dcterms:created xsi:type="dcterms:W3CDTF">2017-07-03T14:16:00Z</dcterms:created>
  <dcterms:modified xsi:type="dcterms:W3CDTF">2017-07-03T14:17:00Z</dcterms:modified>
</cp:coreProperties>
</file>